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F3E" w:rsidRDefault="004B3F3E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142" w:right="578"/>
        <w:rPr>
          <w:b/>
          <w:color w:val="000000"/>
          <w:sz w:val="24"/>
          <w:szCs w:val="24"/>
        </w:rPr>
      </w:pPr>
    </w:p>
    <w:p w:rsidR="004B3F3E" w:rsidRDefault="0004388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Mosonmagyaróvár Város Polgármesterétől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….. napirend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ELŐTERJESZTÉS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a Képviselő-testület 2023. </w:t>
      </w:r>
      <w:r w:rsidR="00BE2079">
        <w:rPr>
          <w:b/>
          <w:color w:val="000000"/>
          <w:sz w:val="24"/>
          <w:szCs w:val="24"/>
        </w:rPr>
        <w:t>szeptember</w:t>
      </w:r>
      <w:r>
        <w:rPr>
          <w:b/>
          <w:color w:val="000000"/>
          <w:sz w:val="24"/>
          <w:szCs w:val="24"/>
        </w:rPr>
        <w:t xml:space="preserve"> 2</w:t>
      </w:r>
      <w:r w:rsidR="00BE2079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>-ei ülésére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4B3F3E" w:rsidRDefault="0004388A" w:rsidP="0004388A">
      <w:pPr>
        <w:keepNext/>
        <w:pBdr>
          <w:top w:val="nil"/>
          <w:left w:val="nil"/>
          <w:bottom w:val="nil"/>
          <w:right w:val="nil"/>
          <w:between w:val="nil"/>
        </w:pBdr>
        <w:ind w:left="1440" w:hanging="144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>Tárgy:</w:t>
      </w:r>
      <w:r>
        <w:rPr>
          <w:b/>
          <w:color w:val="000000"/>
          <w:sz w:val="24"/>
          <w:szCs w:val="24"/>
        </w:rPr>
        <w:tab/>
        <w:t>Fenntartható Városfejlesztési Stratégia 2.</w:t>
      </w:r>
      <w:r w:rsidR="00BE2079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 és TOP Plusz Városfejlesztési</w:t>
      </w:r>
      <w:r>
        <w:rPr>
          <w:b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Programterv 2.</w:t>
      </w:r>
      <w:r w:rsidR="00BE2079">
        <w:rPr>
          <w:b/>
          <w:color w:val="000000"/>
          <w:sz w:val="24"/>
          <w:szCs w:val="24"/>
        </w:rPr>
        <w:t>1</w:t>
      </w:r>
      <w:r>
        <w:rPr>
          <w:b/>
          <w:color w:val="000000"/>
          <w:sz w:val="24"/>
          <w:szCs w:val="24"/>
        </w:rPr>
        <w:t xml:space="preserve"> jóváhagyása</w:t>
      </w:r>
    </w:p>
    <w:p w:rsidR="004B3F3E" w:rsidRDefault="004B3F3E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4B3F3E" w:rsidRDefault="004B3F3E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4B3F3E" w:rsidRDefault="004B3F3E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ind w:left="1066"/>
        <w:jc w:val="both"/>
        <w:rPr>
          <w:b/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>Előterjesztő</w:t>
      </w:r>
      <w:r w:rsidRPr="0004388A">
        <w:rPr>
          <w:b/>
          <w:color w:val="000000"/>
          <w:sz w:val="24"/>
          <w:szCs w:val="24"/>
          <w:u w:val="single"/>
        </w:rPr>
        <w:t>:</w:t>
      </w:r>
      <w:r>
        <w:rPr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>Dr. Árvay István polgármester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ind w:left="280"/>
        <w:jc w:val="both"/>
        <w:rPr>
          <w:color w:val="000000"/>
          <w:sz w:val="24"/>
          <w:szCs w:val="24"/>
          <w:u w:val="single"/>
        </w:rPr>
      </w:pP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ind w:left="280"/>
        <w:jc w:val="both"/>
        <w:rPr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ind w:left="2127"/>
        <w:jc w:val="both"/>
        <w:rPr>
          <w:color w:val="000000"/>
          <w:sz w:val="24"/>
          <w:szCs w:val="24"/>
        </w:rPr>
      </w:pPr>
    </w:p>
    <w:p w:rsidR="004B3F3E" w:rsidRDefault="0004388A" w:rsidP="0004388A">
      <w:pPr>
        <w:pBdr>
          <w:top w:val="nil"/>
          <w:left w:val="nil"/>
          <w:bottom w:val="nil"/>
          <w:right w:val="nil"/>
          <w:between w:val="nil"/>
        </w:pBdr>
        <w:ind w:left="1428" w:firstLine="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Gazdasági és Városüzemeltetési Bizottság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u w:val="single"/>
        </w:rPr>
      </w:pPr>
    </w:p>
    <w:tbl>
      <w:tblPr>
        <w:tblStyle w:val="a"/>
        <w:tblW w:w="893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30"/>
      </w:tblGrid>
      <w:tr w:rsidR="004B3F3E"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F3E" w:rsidRDefault="00043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Előkészítő szervezeti egység: városi főépítész</w:t>
            </w:r>
          </w:p>
        </w:tc>
      </w:tr>
      <w:tr w:rsidR="004B3F3E"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F3E" w:rsidRDefault="00043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Készítette: Kitley Tibor</w:t>
            </w:r>
          </w:p>
        </w:tc>
      </w:tr>
      <w:tr w:rsidR="004B3F3E">
        <w:trPr>
          <w:trHeight w:val="513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F3E" w:rsidRDefault="00043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Pénzügyi fedezetet nem igényel.</w:t>
            </w:r>
          </w:p>
        </w:tc>
      </w:tr>
      <w:tr w:rsidR="004B3F3E">
        <w:trPr>
          <w:trHeight w:val="533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F3E" w:rsidRDefault="00043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4B3F3E">
        <w:trPr>
          <w:trHeight w:val="552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3F3E" w:rsidRDefault="000438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Fehérné dr. Bodó Mariann címzetes főjegyző</w:t>
            </w:r>
          </w:p>
        </w:tc>
      </w:tr>
    </w:tbl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jc w:val="both"/>
        <w:rPr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Tisztelt Képviselő-testület!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Győr-Moson-Sopron </w:t>
      </w:r>
      <w:r w:rsidR="00D10B8D">
        <w:rPr>
          <w:color w:val="000000"/>
          <w:sz w:val="24"/>
          <w:szCs w:val="24"/>
        </w:rPr>
        <w:t>Várm</w:t>
      </w:r>
      <w:r>
        <w:rPr>
          <w:color w:val="000000"/>
          <w:sz w:val="24"/>
          <w:szCs w:val="24"/>
        </w:rPr>
        <w:t>egye Integrált Területi Programja (ITP) alapján Mosonmagyaróvár belekerült azon városok körébe, melyek a komplex és fenntartható városfejlesztési feladataik elvégzéséhez pályázati támogatásra jogosultak. A város a 2022-2027. közötti időszakban 2,736 Mrd Ft forrást vehet igénybe meghatározott célokra. A TOP</w:t>
      </w:r>
      <w:r w:rsidR="00D532BD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Plusz-1.3.1-21 Fenntartható városfejlesztési stratégiák támogatása pályázat benyújtásához</w:t>
      </w:r>
      <w:r w:rsidR="00D532B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előbb el kellett készíteni a Fenntartható Városfejlesztési Stratégiát (FVS) és TOP Plusz Városfejlesztési Programtervet (TVP). </w:t>
      </w: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 két dokumentumot a Pénzügyminisztérium Irányító Hatósága (IH) által kiadott módszertani kézikönyv szerinti tartalommal és mellékletekkel kellett elkészíteni az alábbiak szerint:</w:t>
      </w:r>
    </w:p>
    <w:p w:rsidR="004B3F3E" w:rsidRDefault="0004388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Fenntartható Városfejlesztési Stratégia –</w:t>
      </w:r>
      <w:r w:rsidR="000B27B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Megalapozó munkarész</w:t>
      </w:r>
    </w:p>
    <w:p w:rsidR="004B3F3E" w:rsidRDefault="0004388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Fenntartható Városfejlesztési Stratégia –</w:t>
      </w:r>
      <w:r w:rsidR="000B27B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Stratégiai munkarész </w:t>
      </w:r>
    </w:p>
    <w:p w:rsidR="004B3F3E" w:rsidRDefault="0004388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TOP Plusz Városfejlesztési Programterv</w:t>
      </w:r>
    </w:p>
    <w:p w:rsidR="004B3F3E" w:rsidRDefault="0004388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Antiszegregációs terv és mellékletei </w:t>
      </w:r>
    </w:p>
    <w:p w:rsidR="0004388A" w:rsidRDefault="0004388A" w:rsidP="0004388A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Az FVS és a TVP benyújtásának határideje 2022. augusztus 31</w:t>
      </w:r>
      <w:r w:rsidR="00C236F5">
        <w:rPr>
          <w:color w:val="000000"/>
          <w:sz w:val="24"/>
          <w:szCs w:val="24"/>
        </w:rPr>
        <w:t>-e</w:t>
      </w:r>
      <w:r>
        <w:rPr>
          <w:color w:val="000000"/>
          <w:sz w:val="24"/>
          <w:szCs w:val="24"/>
        </w:rPr>
        <w:t xml:space="preserve"> volt. Az IH és a </w:t>
      </w:r>
      <w:r w:rsidR="00760C73">
        <w:rPr>
          <w:color w:val="000000"/>
          <w:sz w:val="24"/>
          <w:szCs w:val="24"/>
        </w:rPr>
        <w:t>vár</w:t>
      </w:r>
      <w:r>
        <w:rPr>
          <w:color w:val="000000"/>
          <w:sz w:val="24"/>
          <w:szCs w:val="24"/>
        </w:rPr>
        <w:t>megyei közgyűlés hozzájárulása után a Képviselő-</w:t>
      </w:r>
      <w:r>
        <w:rPr>
          <w:sz w:val="24"/>
          <w:szCs w:val="24"/>
        </w:rPr>
        <w:t>te</w:t>
      </w:r>
      <w:r>
        <w:rPr>
          <w:color w:val="000000"/>
          <w:sz w:val="24"/>
          <w:szCs w:val="24"/>
        </w:rPr>
        <w:t>stület a 2022. augusztus 20-ai rendkívüli ülésén fogadta el a dokumentumo</w:t>
      </w:r>
      <w:r w:rsidR="001A56EC">
        <w:rPr>
          <w:color w:val="000000"/>
          <w:sz w:val="24"/>
          <w:szCs w:val="24"/>
        </w:rPr>
        <w:t>kat</w:t>
      </w:r>
      <w:r>
        <w:rPr>
          <w:color w:val="000000"/>
          <w:sz w:val="24"/>
          <w:szCs w:val="24"/>
        </w:rPr>
        <w:t>.</w:t>
      </w:r>
    </w:p>
    <w:p w:rsidR="00BE2079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Már ekkor várható volt, hogy a folyamatnak ez a</w:t>
      </w:r>
      <w:r>
        <w:rPr>
          <w:sz w:val="24"/>
          <w:szCs w:val="24"/>
        </w:rPr>
        <w:t xml:space="preserve"> része</w:t>
      </w:r>
      <w:r>
        <w:rPr>
          <w:color w:val="000000"/>
          <w:sz w:val="24"/>
          <w:szCs w:val="24"/>
        </w:rPr>
        <w:t xml:space="preserve"> sem zárult le (</w:t>
      </w:r>
      <w:r>
        <w:rPr>
          <w:sz w:val="24"/>
          <w:szCs w:val="24"/>
        </w:rPr>
        <w:t>t</w:t>
      </w:r>
      <w:r>
        <w:rPr>
          <w:color w:val="000000"/>
          <w:sz w:val="24"/>
          <w:szCs w:val="24"/>
        </w:rPr>
        <w:t>ovábbi munkarészeket is ki kell majd dolgozni, mint pl. digitális átállás, zöld program, népszámlálási adatok alapján frissítés).</w:t>
      </w:r>
      <w:r>
        <w:rPr>
          <w:sz w:val="24"/>
          <w:szCs w:val="24"/>
        </w:rPr>
        <w:t xml:space="preserve"> </w:t>
      </w:r>
      <w:r w:rsidR="00BE2079">
        <w:rPr>
          <w:color w:val="000000"/>
          <w:sz w:val="24"/>
          <w:szCs w:val="24"/>
        </w:rPr>
        <w:t>Többszöri módosítással a végső határidő 2023. június 30-</w:t>
      </w:r>
      <w:r w:rsidR="00760C73">
        <w:rPr>
          <w:color w:val="000000"/>
          <w:sz w:val="24"/>
          <w:szCs w:val="24"/>
        </w:rPr>
        <w:t>á</w:t>
      </w:r>
      <w:r w:rsidR="00BE2079">
        <w:rPr>
          <w:color w:val="000000"/>
          <w:sz w:val="24"/>
          <w:szCs w:val="24"/>
        </w:rPr>
        <w:t>ra tolódott.</w:t>
      </w:r>
      <w:r>
        <w:rPr>
          <w:color w:val="000000"/>
          <w:sz w:val="24"/>
          <w:szCs w:val="24"/>
        </w:rPr>
        <w:t xml:space="preserve"> </w:t>
      </w:r>
    </w:p>
    <w:p w:rsidR="0004388A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Változtak az egyes fejlesztési célok keretösszegei. 2023. márciusban módosított módszertani kéziköny</w:t>
      </w:r>
      <w:r>
        <w:rPr>
          <w:sz w:val="24"/>
          <w:szCs w:val="24"/>
        </w:rPr>
        <w:t>v került kiadásra</w:t>
      </w:r>
      <w:r>
        <w:rPr>
          <w:color w:val="000000"/>
          <w:sz w:val="24"/>
          <w:szCs w:val="24"/>
        </w:rPr>
        <w:t xml:space="preserve">, a pályázat alapját képező </w:t>
      </w:r>
      <w:r w:rsidR="00EC7EC6">
        <w:rPr>
          <w:color w:val="000000"/>
          <w:sz w:val="24"/>
          <w:szCs w:val="24"/>
        </w:rPr>
        <w:t>vár</w:t>
      </w:r>
      <w:r>
        <w:rPr>
          <w:color w:val="000000"/>
          <w:sz w:val="24"/>
          <w:szCs w:val="24"/>
        </w:rPr>
        <w:t xml:space="preserve">megyei koncepciót és ITP-t is módosítani kellett. </w:t>
      </w:r>
      <w:r w:rsidR="00BE2079">
        <w:rPr>
          <w:color w:val="000000"/>
          <w:sz w:val="24"/>
          <w:szCs w:val="24"/>
        </w:rPr>
        <w:t xml:space="preserve">A fentieknek megfelelően átdolgozott FVS 2.0 és TVP 2.0 a 120/2023.(VI.22.) Kt. határozattal </w:t>
      </w:r>
      <w:r w:rsidR="000911EF">
        <w:rPr>
          <w:color w:val="000000"/>
          <w:sz w:val="24"/>
          <w:szCs w:val="24"/>
        </w:rPr>
        <w:t>került elfogadásra</w:t>
      </w:r>
      <w:r w:rsidR="00C53B4F">
        <w:rPr>
          <w:color w:val="000000"/>
          <w:sz w:val="24"/>
          <w:szCs w:val="24"/>
        </w:rPr>
        <w:t>.</w:t>
      </w:r>
    </w:p>
    <w:p w:rsidR="004B3F3E" w:rsidRDefault="00C53B4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Előtte az</w:t>
      </w:r>
      <w:r w:rsidR="0004388A">
        <w:rPr>
          <w:color w:val="000000"/>
          <w:sz w:val="24"/>
          <w:szCs w:val="24"/>
        </w:rPr>
        <w:t xml:space="preserve"> IH hozzájárulását az egyeztetések alapján megkértük</w:t>
      </w:r>
      <w:r>
        <w:rPr>
          <w:color w:val="000000"/>
          <w:sz w:val="24"/>
          <w:szCs w:val="24"/>
        </w:rPr>
        <w:t>, de az az elfogadásig nem érkezett meg.</w:t>
      </w:r>
      <w:r w:rsidR="0004388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Részükről j</w:t>
      </w:r>
      <w:r w:rsidR="0004388A">
        <w:rPr>
          <w:color w:val="000000"/>
          <w:sz w:val="24"/>
          <w:szCs w:val="24"/>
        </w:rPr>
        <w:t>avasolták, az elfogadó határozatba kerüljön bele, hogy a polgármester a Képviselő-testület felhatalmazása alapján az IH esetleges észrevételeit a dokumentációkban utólag átveze</w:t>
      </w:r>
      <w:r w:rsidR="0004388A">
        <w:rPr>
          <w:sz w:val="24"/>
          <w:szCs w:val="24"/>
        </w:rPr>
        <w:t>thesse</w:t>
      </w:r>
      <w:r w:rsidR="0004388A">
        <w:rPr>
          <w:color w:val="000000"/>
          <w:sz w:val="24"/>
          <w:szCs w:val="24"/>
        </w:rPr>
        <w:t xml:space="preserve">. </w:t>
      </w:r>
    </w:p>
    <w:p w:rsidR="00C53B4F" w:rsidRDefault="007C3C9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Időközben megérkezett az IH véleménye, mely néhány észrevételt tartalmazott. Mivel időközben újabb átcsoportosítások is történtek az egyes pályázati keretekben, az IH javasolta az újbóli elfogadást.</w:t>
      </w:r>
    </w:p>
    <w:p w:rsidR="007C3C97" w:rsidRDefault="007C3C97" w:rsidP="007C3C9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7C3C97">
        <w:rPr>
          <w:color w:val="000000"/>
          <w:sz w:val="24"/>
          <w:szCs w:val="24"/>
        </w:rPr>
        <w:t xml:space="preserve">A TVP-ben a TOP1 prioritáson belül ERFA típusú Szociális városrehabilitáció projekt került megjelenítésre, melynek költsége a Zöld és kék infrastruktúrafejlesztés költségét csökkentette, ugyanakkor rekreációs fejlesztésként </w:t>
      </w:r>
      <w:r w:rsidR="00C651A1">
        <w:rPr>
          <w:color w:val="000000"/>
          <w:sz w:val="24"/>
          <w:szCs w:val="24"/>
        </w:rPr>
        <w:t>„</w:t>
      </w:r>
      <w:r w:rsidRPr="007C3C97">
        <w:rPr>
          <w:color w:val="000000"/>
          <w:sz w:val="24"/>
          <w:szCs w:val="24"/>
        </w:rPr>
        <w:t>Multipálya létesítése az atlétikai pálya mellett</w:t>
      </w:r>
      <w:r w:rsidR="00C651A1">
        <w:rPr>
          <w:color w:val="000000"/>
          <w:sz w:val="24"/>
          <w:szCs w:val="24"/>
        </w:rPr>
        <w:t>”</w:t>
      </w:r>
      <w:r w:rsidRPr="007C3C97">
        <w:rPr>
          <w:color w:val="000000"/>
          <w:sz w:val="24"/>
          <w:szCs w:val="24"/>
        </w:rPr>
        <w:t xml:space="preserve"> c. projektelem is megjelenítésre került. Mindezek mellett az IH által elvárt további szempontok (indikátorértékek megadása, indoklása, egyéb indokok, formai e</w:t>
      </w:r>
      <w:r>
        <w:rPr>
          <w:color w:val="000000"/>
          <w:sz w:val="24"/>
          <w:szCs w:val="24"/>
        </w:rPr>
        <w:t>lv</w:t>
      </w:r>
      <w:r w:rsidRPr="007C3C97">
        <w:rPr>
          <w:color w:val="000000"/>
          <w:sz w:val="24"/>
          <w:szCs w:val="24"/>
        </w:rPr>
        <w:t>árások) mentén történtek kisebb módosítások az FVS-ben és a TVP-ben.</w:t>
      </w:r>
    </w:p>
    <w:p w:rsidR="007C3C97" w:rsidRPr="007C3C97" w:rsidRDefault="007C3C97" w:rsidP="007C3C9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 kiegészítéseket, változtatásokat a</w:t>
      </w:r>
      <w:r w:rsidR="00C651A1">
        <w:rPr>
          <w:color w:val="000000"/>
          <w:sz w:val="24"/>
          <w:szCs w:val="24"/>
        </w:rPr>
        <w:t xml:space="preserve"> csatolt </w:t>
      </w:r>
      <w:r>
        <w:rPr>
          <w:color w:val="000000"/>
          <w:sz w:val="24"/>
          <w:szCs w:val="24"/>
        </w:rPr>
        <w:t>táblázat foglalja össze.</w:t>
      </w:r>
    </w:p>
    <w:p w:rsidR="007C3C97" w:rsidRDefault="007C3C97" w:rsidP="007C3C97"/>
    <w:p w:rsidR="00C651A1" w:rsidRDefault="00C651A1" w:rsidP="00C651A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04388A">
        <w:rPr>
          <w:color w:val="000000"/>
          <w:sz w:val="24"/>
          <w:szCs w:val="24"/>
        </w:rPr>
        <w:t>Az elfogadandó dokumentációk jelen előterjesztés mellékleteit képezik.</w:t>
      </w:r>
      <w:r>
        <w:rPr>
          <w:color w:val="000000"/>
          <w:sz w:val="24"/>
          <w:szCs w:val="24"/>
        </w:rPr>
        <w:t xml:space="preserve"> Az antiszegregációs tervben változtatás nem történt</w:t>
      </w:r>
      <w:r w:rsidR="009417CE">
        <w:rPr>
          <w:color w:val="000000"/>
          <w:sz w:val="24"/>
          <w:szCs w:val="24"/>
        </w:rPr>
        <w:t>, a</w:t>
      </w:r>
      <w:r>
        <w:rPr>
          <w:color w:val="000000"/>
          <w:sz w:val="24"/>
          <w:szCs w:val="24"/>
        </w:rPr>
        <w:t>zt majd a népszámlálás végleges adatainak ismeretében kell felülvizsgálni.</w:t>
      </w:r>
    </w:p>
    <w:p w:rsidR="00C651A1" w:rsidRDefault="00C651A1" w:rsidP="00C651A1">
      <w:pPr>
        <w:pBdr>
          <w:top w:val="nil"/>
          <w:left w:val="nil"/>
          <w:bottom w:val="nil"/>
          <w:right w:val="nil"/>
          <w:between w:val="nil"/>
        </w:pBdr>
        <w:ind w:left="66"/>
        <w:jc w:val="both"/>
        <w:rPr>
          <w:color w:val="000000"/>
          <w:sz w:val="24"/>
          <w:szCs w:val="24"/>
        </w:rPr>
      </w:pPr>
    </w:p>
    <w:p w:rsidR="00C651A1" w:rsidRDefault="00C651A1" w:rsidP="00C651A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Kérem tisztelt Képviselő-testületet a módosított dokumentációk elfogadására.</w:t>
      </w:r>
    </w:p>
    <w:p w:rsidR="00C651A1" w:rsidRDefault="00C651A1" w:rsidP="00C651A1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</w:p>
    <w:p w:rsidR="00C651A1" w:rsidRDefault="00C651A1" w:rsidP="00C651A1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  <w:r>
        <w:rPr>
          <w:sz w:val="24"/>
          <w:szCs w:val="24"/>
        </w:rPr>
        <w:t>Mosonmagyaróvár, 2023. szeptember 11.</w:t>
      </w:r>
    </w:p>
    <w:p w:rsidR="00C651A1" w:rsidRDefault="00C651A1" w:rsidP="00C651A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C651A1" w:rsidRDefault="00C651A1" w:rsidP="00C651A1">
      <w:pPr>
        <w:pBdr>
          <w:top w:val="nil"/>
          <w:left w:val="nil"/>
          <w:bottom w:val="nil"/>
          <w:right w:val="nil"/>
          <w:between w:val="nil"/>
        </w:pBdr>
        <w:ind w:left="4963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 Dr. Árvay István s.k.</w:t>
      </w:r>
    </w:p>
    <w:p w:rsidR="007C3C97" w:rsidRDefault="00C651A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polgármester</w:t>
      </w:r>
    </w:p>
    <w:tbl>
      <w:tblPr>
        <w:tblStyle w:val="Rcsostblzat"/>
        <w:tblW w:w="10141" w:type="dxa"/>
        <w:tblInd w:w="-572" w:type="dxa"/>
        <w:tblLook w:val="04A0" w:firstRow="1" w:lastRow="0" w:firstColumn="1" w:lastColumn="0" w:noHBand="0" w:noVBand="1"/>
      </w:tblPr>
      <w:tblGrid>
        <w:gridCol w:w="6314"/>
        <w:gridCol w:w="3827"/>
      </w:tblGrid>
      <w:tr w:rsidR="00C651A1" w:rsidRPr="00E90162" w:rsidTr="00C651A1">
        <w:trPr>
          <w:trHeight w:val="424"/>
        </w:trPr>
        <w:tc>
          <w:tcPr>
            <w:tcW w:w="6314" w:type="dxa"/>
            <w:shd w:val="clear" w:color="auto" w:fill="FABF8F" w:themeFill="accent6" w:themeFillTint="99"/>
            <w:vAlign w:val="center"/>
          </w:tcPr>
          <w:p w:rsidR="00C651A1" w:rsidRPr="00C651A1" w:rsidRDefault="00C651A1" w:rsidP="00DE34C0">
            <w:pPr>
              <w:jc w:val="center"/>
              <w:rPr>
                <w:rFonts w:cstheme="minorHAnsi"/>
                <w:b/>
              </w:rPr>
            </w:pPr>
            <w:r w:rsidRPr="00C651A1">
              <w:rPr>
                <w:rFonts w:cstheme="minorHAnsi"/>
                <w:b/>
              </w:rPr>
              <w:lastRenderedPageBreak/>
              <w:t>IH által elvárt szempontok</w:t>
            </w:r>
          </w:p>
        </w:tc>
        <w:tc>
          <w:tcPr>
            <w:tcW w:w="3827" w:type="dxa"/>
            <w:shd w:val="clear" w:color="auto" w:fill="FABF8F" w:themeFill="accent6" w:themeFillTint="99"/>
            <w:vAlign w:val="center"/>
          </w:tcPr>
          <w:p w:rsidR="00C651A1" w:rsidRPr="00C651A1" w:rsidRDefault="00C651A1" w:rsidP="00DE34C0">
            <w:pPr>
              <w:jc w:val="center"/>
              <w:rPr>
                <w:rFonts w:cstheme="minorHAnsi"/>
                <w:b/>
              </w:rPr>
            </w:pPr>
            <w:r w:rsidRPr="00C651A1">
              <w:rPr>
                <w:rFonts w:cstheme="minorHAnsi"/>
                <w:b/>
              </w:rPr>
              <w:t>A módosítás indoklása</w:t>
            </w:r>
          </w:p>
        </w:tc>
      </w:tr>
      <w:tr w:rsidR="00C651A1" w:rsidRPr="00E90162" w:rsidTr="00C651A1">
        <w:tc>
          <w:tcPr>
            <w:tcW w:w="6314" w:type="dxa"/>
          </w:tcPr>
          <w:p w:rsidR="00C651A1" w:rsidRPr="00E90162" w:rsidRDefault="00C651A1" w:rsidP="00C651A1">
            <w:pPr>
              <w:pStyle w:val="Listaszerbekezds"/>
              <w:widowControl/>
              <w:numPr>
                <w:ilvl w:val="0"/>
                <w:numId w:val="4"/>
              </w:numPr>
              <w:suppressAutoHyphens w:val="0"/>
              <w:spacing w:after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0162">
              <w:rPr>
                <w:rFonts w:asciiTheme="minorHAnsi" w:hAnsiTheme="minorHAnsi" w:cstheme="minorHAnsi"/>
                <w:sz w:val="22"/>
                <w:szCs w:val="22"/>
              </w:rPr>
              <w:t xml:space="preserve">Mosonmagyaróvár településen található szegregátum és/vagy szegregációval veszélyeztetett terület, ezért betervezése került a szociális célú városrehabilitációs projekt, de csak ESZA típusú. </w:t>
            </w:r>
          </w:p>
          <w:p w:rsidR="00C651A1" w:rsidRDefault="00C651A1" w:rsidP="00DE34C0">
            <w:pPr>
              <w:ind w:left="708"/>
              <w:jc w:val="both"/>
              <w:rPr>
                <w:rFonts w:cstheme="minorHAnsi"/>
              </w:rPr>
            </w:pPr>
            <w:r w:rsidRPr="00E90162">
              <w:rPr>
                <w:rFonts w:cstheme="minorHAnsi"/>
              </w:rPr>
              <w:t xml:space="preserve">Az FVS 2.7. fejezetében, az antiszegregációs tervhez kapcsolódóan az ESZA típusú szociális célú beavatkozás mellé </w:t>
            </w:r>
            <w:r w:rsidRPr="00E90162">
              <w:rPr>
                <w:rFonts w:cstheme="minorHAnsi"/>
                <w:b/>
                <w:bCs/>
              </w:rPr>
              <w:t>ERFA típusú szociális beavatkozás tervezése is szükségszerű, melyet a TVP vonatkozó táblázataiban is felvezetni szükséges.</w:t>
            </w:r>
            <w:r w:rsidRPr="00E90162">
              <w:rPr>
                <w:rFonts w:cstheme="minorHAnsi"/>
              </w:rPr>
              <w:t xml:space="preserve"> (1. táblázat FVS-TOP_Plusz kapcsolat, illetve a releváns, konkrét beruházásokat tartalmazó prioritási táblázatban is, az allokált forrás változatlanul hagyása mellett).</w:t>
            </w:r>
          </w:p>
          <w:p w:rsidR="00C651A1" w:rsidRPr="00E90162" w:rsidRDefault="00C651A1" w:rsidP="00DE34C0">
            <w:pPr>
              <w:ind w:left="708"/>
              <w:jc w:val="both"/>
              <w:rPr>
                <w:rFonts w:cstheme="minorHAnsi"/>
              </w:rPr>
            </w:pPr>
          </w:p>
        </w:tc>
        <w:tc>
          <w:tcPr>
            <w:tcW w:w="3827" w:type="dxa"/>
          </w:tcPr>
          <w:p w:rsidR="00C651A1" w:rsidRPr="00E90162" w:rsidRDefault="00C651A1" w:rsidP="00C651A1">
            <w:pPr>
              <w:jc w:val="both"/>
              <w:rPr>
                <w:rFonts w:cstheme="minorHAnsi"/>
              </w:rPr>
            </w:pPr>
            <w:r w:rsidRPr="00E90162">
              <w:rPr>
                <w:rFonts w:cstheme="minorHAnsi"/>
              </w:rPr>
              <w:t>A TVP-ben a TOP1 prioritáson belül ERFA típusú Szociális város</w:t>
            </w:r>
            <w:r>
              <w:rPr>
                <w:rFonts w:cstheme="minorHAnsi"/>
              </w:rPr>
              <w:t>-</w:t>
            </w:r>
            <w:r w:rsidRPr="00E90162">
              <w:rPr>
                <w:rFonts w:cstheme="minorHAnsi"/>
              </w:rPr>
              <w:t>rehabilitáció projekt került megjelení</w:t>
            </w:r>
            <w:r>
              <w:rPr>
                <w:rFonts w:cstheme="minorHAnsi"/>
              </w:rPr>
              <w:t>-</w:t>
            </w:r>
            <w:r w:rsidRPr="00E90162">
              <w:rPr>
                <w:rFonts w:cstheme="minorHAnsi"/>
              </w:rPr>
              <w:t>tésre, melynek költsége a Zöld és kék infrastruktúrafejlesztés költségét csökkentette.</w:t>
            </w:r>
          </w:p>
          <w:p w:rsidR="00C651A1" w:rsidRPr="00E90162" w:rsidRDefault="00C651A1" w:rsidP="00C651A1">
            <w:pPr>
              <w:jc w:val="both"/>
              <w:rPr>
                <w:rFonts w:cstheme="minorHAnsi"/>
              </w:rPr>
            </w:pPr>
            <w:r w:rsidRPr="00E90162">
              <w:rPr>
                <w:rFonts w:cstheme="minorHAnsi"/>
              </w:rPr>
              <w:t>A megfelelő táblázatok (3,4,9,10) módosít</w:t>
            </w:r>
            <w:r w:rsidR="00903C3E">
              <w:rPr>
                <w:rFonts w:cstheme="minorHAnsi"/>
              </w:rPr>
              <w:t>ásra kerültek</w:t>
            </w:r>
            <w:bookmarkStart w:id="0" w:name="_GoBack"/>
            <w:bookmarkEnd w:id="0"/>
            <w:r w:rsidRPr="00E90162">
              <w:rPr>
                <w:rFonts w:cstheme="minorHAnsi"/>
              </w:rPr>
              <w:t>.</w:t>
            </w:r>
          </w:p>
        </w:tc>
      </w:tr>
      <w:tr w:rsidR="00C651A1" w:rsidRPr="00E90162" w:rsidTr="00C651A1">
        <w:tc>
          <w:tcPr>
            <w:tcW w:w="6314" w:type="dxa"/>
          </w:tcPr>
          <w:p w:rsidR="00C651A1" w:rsidRDefault="00C651A1" w:rsidP="00C651A1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90162">
              <w:rPr>
                <w:rFonts w:asciiTheme="minorHAnsi" w:hAnsiTheme="minorHAnsi" w:cstheme="minorHAnsi"/>
                <w:sz w:val="22"/>
                <w:szCs w:val="22"/>
              </w:rPr>
              <w:t xml:space="preserve">Mivel az FVS szerint Mosonmagyaróvár településen található szegregátum és/vagy szegregációval veszélyeztetett terület - alacsony státuszú és veszélyeztetett területek – ezért ismételten kérjük, hogy </w:t>
            </w:r>
            <w:r w:rsidRPr="00E901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az FVS 2.7. fejezetében térjenek ki arra is és mutassák be, hogy a bemutatott változások hogyan viszonyulnak a 2021-27-es programidőszak e célra felhasználható forrásainak tervezéséhez. </w:t>
            </w:r>
          </w:p>
          <w:p w:rsidR="00C651A1" w:rsidRPr="00E90162" w:rsidRDefault="00C651A1" w:rsidP="00C651A1">
            <w:pPr>
              <w:pStyle w:val="Listaszerbekezds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:rsidR="00C651A1" w:rsidRPr="00E90162" w:rsidRDefault="00C651A1" w:rsidP="00DE34C0">
            <w:pPr>
              <w:rPr>
                <w:rFonts w:cstheme="minorHAnsi"/>
              </w:rPr>
            </w:pPr>
            <w:r w:rsidRPr="00E90162">
              <w:rPr>
                <w:rFonts w:cstheme="minorHAnsi"/>
              </w:rPr>
              <w:t>Az FVS megalapozó vizsgálatának 2.7 fejezete kiegészítésre került.</w:t>
            </w:r>
          </w:p>
        </w:tc>
      </w:tr>
      <w:tr w:rsidR="00C651A1" w:rsidRPr="00E90162" w:rsidTr="00C651A1">
        <w:tc>
          <w:tcPr>
            <w:tcW w:w="6314" w:type="dxa"/>
          </w:tcPr>
          <w:p w:rsidR="00C651A1" w:rsidRPr="00E90162" w:rsidRDefault="00C651A1" w:rsidP="00C651A1">
            <w:pPr>
              <w:pStyle w:val="Listaszerbekezds"/>
              <w:widowControl/>
              <w:numPr>
                <w:ilvl w:val="0"/>
                <w:numId w:val="4"/>
              </w:numPr>
              <w:suppressAutoHyphens w:val="0"/>
              <w:spacing w:after="0" w:line="240" w:lineRule="auto"/>
              <w:jc w:val="both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 w:bidi="ar-SA"/>
              </w:rPr>
            </w:pPr>
            <w:r w:rsidRPr="00E90162">
              <w:rPr>
                <w:rFonts w:asciiTheme="minorHAnsi" w:eastAsia="Calibri" w:hAnsiTheme="minorHAnsi" w:cstheme="minorHAnsi"/>
                <w:sz w:val="22"/>
                <w:szCs w:val="22"/>
                <w:lang w:eastAsia="en-US" w:bidi="ar-SA"/>
              </w:rPr>
              <w:t xml:space="preserve">A vármegyei ITP-ben meghatározott városfejlesztési szempont szerint: </w:t>
            </w:r>
            <w:r w:rsidRPr="00E9016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 w:bidi="ar-SA"/>
              </w:rPr>
              <w:t xml:space="preserve">151 310 000 Ft-ot a 3.4.1 (fenntartható humán infrastruktúra), köznevelésre (Ft)”. prioritáson belül szükséges megvalósítani. </w:t>
            </w:r>
          </w:p>
          <w:p w:rsidR="00C651A1" w:rsidRDefault="00C651A1" w:rsidP="00DE34C0">
            <w:pPr>
              <w:ind w:left="708" w:firstLine="12"/>
              <w:jc w:val="both"/>
              <w:rPr>
                <w:rFonts w:eastAsia="Calibri" w:cstheme="minorHAnsi"/>
                <w:b/>
                <w:bCs/>
              </w:rPr>
            </w:pPr>
            <w:r w:rsidRPr="00E90162">
              <w:rPr>
                <w:rFonts w:eastAsia="Calibri" w:cstheme="minorHAnsi"/>
              </w:rPr>
              <w:t xml:space="preserve">Az TVP-ben szereplő beruházások tekintetében nem egyértelmű, hogy a meghatározott összeg, mely beavatkozásnál jelenik meg, ezért kérjük, </w:t>
            </w:r>
            <w:r w:rsidRPr="00E90162">
              <w:rPr>
                <w:rFonts w:eastAsia="Calibri" w:cstheme="minorHAnsi"/>
                <w:b/>
                <w:bCs/>
              </w:rPr>
              <w:t>bemutatni szíveskedjenek, hogy melyik konkrét projekt megvalósítása tervezett ezen összeggel.</w:t>
            </w:r>
          </w:p>
          <w:p w:rsidR="00C651A1" w:rsidRPr="00E90162" w:rsidRDefault="00C651A1" w:rsidP="00DE34C0">
            <w:pPr>
              <w:ind w:left="708" w:firstLine="12"/>
              <w:jc w:val="both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3827" w:type="dxa"/>
          </w:tcPr>
          <w:p w:rsidR="00C651A1" w:rsidRPr="00E90162" w:rsidRDefault="00C651A1" w:rsidP="00C651A1">
            <w:pPr>
              <w:jc w:val="both"/>
              <w:rPr>
                <w:rFonts w:cstheme="minorHAnsi"/>
              </w:rPr>
            </w:pPr>
            <w:r w:rsidRPr="00E90162">
              <w:rPr>
                <w:rFonts w:cstheme="minorHAnsi"/>
              </w:rPr>
              <w:t>A TOP3 151 310 000 Ft forrástöbblete a Gólyahír bölcsőde korszerűsítésének</w:t>
            </w:r>
            <w:r w:rsidR="00903C3E">
              <w:rPr>
                <w:rFonts w:cstheme="minorHAnsi"/>
              </w:rPr>
              <w:t>,</w:t>
            </w:r>
            <w:r w:rsidRPr="00E90162">
              <w:rPr>
                <w:rFonts w:cstheme="minorHAnsi"/>
              </w:rPr>
              <w:t xml:space="preserve"> ill. a Bolyai étterem kialakítása, tálalókonyha építése c. projekt megvalósítását támogatja, lehetővé téve utóbbi projekt költségnövek</w:t>
            </w:r>
            <w:r>
              <w:rPr>
                <w:rFonts w:cstheme="minorHAnsi"/>
              </w:rPr>
              <w:t>-</w:t>
            </w:r>
            <w:r w:rsidRPr="00E90162">
              <w:rPr>
                <w:rFonts w:cstheme="minorHAnsi"/>
              </w:rPr>
              <w:t>ményét, előbbi projekt megvalósítását.</w:t>
            </w:r>
          </w:p>
        </w:tc>
      </w:tr>
      <w:tr w:rsidR="00C651A1" w:rsidRPr="00E90162" w:rsidTr="00C651A1">
        <w:tc>
          <w:tcPr>
            <w:tcW w:w="6314" w:type="dxa"/>
          </w:tcPr>
          <w:p w:rsidR="00C651A1" w:rsidRDefault="00C651A1" w:rsidP="00C651A1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 w:bidi="ar-SA"/>
              </w:rPr>
            </w:pPr>
            <w:r w:rsidRPr="00E90162">
              <w:rPr>
                <w:rFonts w:asciiTheme="minorHAnsi" w:eastAsia="Calibri" w:hAnsiTheme="minorHAnsi" w:cstheme="minorHAnsi"/>
                <w:sz w:val="22"/>
                <w:szCs w:val="22"/>
                <w:lang w:eastAsia="en-US" w:bidi="ar-SA"/>
              </w:rPr>
              <w:t xml:space="preserve">Kérjük, vizsgálják felül, hogy a TVP 5. Indikátor vállalások fejezetében </w:t>
            </w:r>
            <w:r w:rsidRPr="00E9016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 w:bidi="ar-SA"/>
              </w:rPr>
              <w:t>minden olyan indikátor esetében megadták a célértéket, melyek teljesüléséhez a beruházások hozzájárulnak</w:t>
            </w:r>
            <w:r w:rsidRPr="00E90162">
              <w:rPr>
                <w:rFonts w:asciiTheme="minorHAnsi" w:eastAsia="Calibri" w:hAnsiTheme="minorHAnsi" w:cstheme="minorHAnsi"/>
                <w:sz w:val="22"/>
                <w:szCs w:val="22"/>
                <w:lang w:eastAsia="en-US" w:bidi="ar-SA"/>
              </w:rPr>
              <w:t xml:space="preserve">. Azon indikátorok esetében, </w:t>
            </w:r>
            <w:r w:rsidRPr="00E9016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 w:bidi="ar-SA"/>
              </w:rPr>
              <w:t>ahol a város nem tesz vállalást</w:t>
            </w:r>
            <w:r w:rsidRPr="00E90162">
              <w:rPr>
                <w:rFonts w:asciiTheme="minorHAnsi" w:eastAsia="Calibri" w:hAnsiTheme="minorHAnsi" w:cstheme="minorHAnsi"/>
                <w:sz w:val="22"/>
                <w:szCs w:val="22"/>
                <w:lang w:eastAsia="en-US" w:bidi="ar-SA"/>
              </w:rPr>
              <w:t xml:space="preserve">, a fejezetben szereplő táblázat alatt </w:t>
            </w:r>
            <w:r w:rsidRPr="00E90162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 w:bidi="ar-SA"/>
              </w:rPr>
              <w:t>indokolni szükséges, hogy miért nem</w:t>
            </w:r>
            <w:r w:rsidRPr="00E90162">
              <w:rPr>
                <w:rFonts w:asciiTheme="minorHAnsi" w:eastAsia="Calibri" w:hAnsiTheme="minorHAnsi" w:cstheme="minorHAnsi"/>
                <w:sz w:val="22"/>
                <w:szCs w:val="22"/>
                <w:lang w:eastAsia="en-US" w:bidi="ar-SA"/>
              </w:rPr>
              <w:t>. Az indoklást elegendő főtevékenységenként megadni (pl. egészségügyi alapellátáshoz kapcsolódó indikátorok összevont indoklása elfogadható).</w:t>
            </w:r>
          </w:p>
          <w:p w:rsidR="00C651A1" w:rsidRPr="00E90162" w:rsidRDefault="00C651A1" w:rsidP="00C651A1">
            <w:pPr>
              <w:pStyle w:val="Listaszerbekezds"/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 w:bidi="ar-SA"/>
              </w:rPr>
            </w:pPr>
          </w:p>
        </w:tc>
        <w:tc>
          <w:tcPr>
            <w:tcW w:w="3827" w:type="dxa"/>
          </w:tcPr>
          <w:p w:rsidR="00C651A1" w:rsidRPr="00E90162" w:rsidRDefault="00C651A1" w:rsidP="00C651A1">
            <w:pPr>
              <w:jc w:val="both"/>
              <w:rPr>
                <w:rFonts w:cstheme="minorHAnsi"/>
              </w:rPr>
            </w:pPr>
            <w:r w:rsidRPr="00E90162">
              <w:rPr>
                <w:rFonts w:cstheme="minorHAnsi"/>
              </w:rPr>
              <w:t>A TVP indikátorvállalásai minden elvárt releváns indikátor esetében meghatározásra kerültek, ahol pedig a város nem tesz vállalást, ott a 10. táblázatban indok</w:t>
            </w:r>
            <w:r w:rsidR="00801F75">
              <w:rPr>
                <w:rFonts w:cstheme="minorHAnsi"/>
              </w:rPr>
              <w:t>lásra került</w:t>
            </w:r>
            <w:r w:rsidRPr="00E90162">
              <w:rPr>
                <w:rFonts w:cstheme="minorHAnsi"/>
              </w:rPr>
              <w:t>, hogy miért nem.</w:t>
            </w:r>
          </w:p>
        </w:tc>
      </w:tr>
      <w:tr w:rsidR="00C651A1" w:rsidRPr="00E90162" w:rsidTr="00C651A1">
        <w:tc>
          <w:tcPr>
            <w:tcW w:w="6314" w:type="dxa"/>
          </w:tcPr>
          <w:p w:rsidR="00C651A1" w:rsidRPr="00E90162" w:rsidRDefault="00C651A1" w:rsidP="00C651A1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 w:bidi="ar-SA"/>
              </w:rPr>
            </w:pPr>
            <w:r w:rsidRPr="00E90162">
              <w:rPr>
                <w:rFonts w:asciiTheme="minorHAnsi" w:eastAsia="Calibri" w:hAnsiTheme="minorHAnsi" w:cstheme="minorHAnsi"/>
                <w:sz w:val="22"/>
                <w:szCs w:val="22"/>
                <w:lang w:eastAsia="en-US" w:bidi="ar-SA"/>
              </w:rPr>
              <w:t xml:space="preserve">A TVP a felhívás szakmai mellékleteként kiadott sablon szerinti 6.2.„Kiválasztási kritériumok, döntéshozatal” pontja nem került megjelenítésre/kitöltésre.  </w:t>
            </w:r>
          </w:p>
          <w:p w:rsidR="00C651A1" w:rsidRPr="00E90162" w:rsidRDefault="00C651A1" w:rsidP="00DE34C0">
            <w:pPr>
              <w:ind w:left="708"/>
              <w:jc w:val="both"/>
              <w:rPr>
                <w:rFonts w:eastAsia="Calibri" w:cstheme="minorHAnsi"/>
                <w:b/>
                <w:bCs/>
              </w:rPr>
            </w:pPr>
            <w:r w:rsidRPr="00E90162">
              <w:rPr>
                <w:rFonts w:eastAsia="Calibri" w:cstheme="minorHAnsi"/>
              </w:rPr>
              <w:t xml:space="preserve">Kérjük, hogy </w:t>
            </w:r>
            <w:r w:rsidRPr="00E90162">
              <w:rPr>
                <w:rFonts w:eastAsia="Calibri" w:cstheme="minorHAnsi"/>
                <w:b/>
                <w:bCs/>
              </w:rPr>
              <w:t>a TVP 6.2. pontját kitölteni szíveskedjenek, annak vonatkozásában, hogy Moson</w:t>
            </w:r>
            <w:r>
              <w:rPr>
                <w:rFonts w:eastAsia="Calibri" w:cstheme="minorHAnsi"/>
                <w:b/>
                <w:bCs/>
              </w:rPr>
              <w:t>-</w:t>
            </w:r>
            <w:r w:rsidRPr="00E90162">
              <w:rPr>
                <w:rFonts w:eastAsia="Calibri" w:cstheme="minorHAnsi"/>
                <w:b/>
                <w:bCs/>
              </w:rPr>
              <w:t>magyaróvár városa kívánja-e kezdeményezni felhívás megjelentetését az OP szempontjából jogosult egyéb kedvezményezetti kör számára.</w:t>
            </w:r>
          </w:p>
          <w:p w:rsidR="00C651A1" w:rsidRPr="00E90162" w:rsidRDefault="00C651A1" w:rsidP="00DE34C0">
            <w:pPr>
              <w:ind w:left="708"/>
              <w:jc w:val="both"/>
              <w:rPr>
                <w:rFonts w:eastAsia="Calibri" w:cstheme="minorHAnsi"/>
              </w:rPr>
            </w:pPr>
            <w:r w:rsidRPr="00E90162">
              <w:rPr>
                <w:rFonts w:eastAsia="Calibri" w:cstheme="minorHAnsi"/>
              </w:rPr>
              <w:t>Amennyiben igen, abban az esetben saját területi kiválasztási kritériumok meghatározása szükséges a 7. sz. táblázatban annak érdekében, hogy az FVS megvalósításához leginkább hozzájáruló projektek részesüljenek támogatásban.</w:t>
            </w:r>
          </w:p>
        </w:tc>
        <w:tc>
          <w:tcPr>
            <w:tcW w:w="3827" w:type="dxa"/>
          </w:tcPr>
          <w:p w:rsidR="00C651A1" w:rsidRPr="00E90162" w:rsidRDefault="00C651A1" w:rsidP="00C651A1">
            <w:pPr>
              <w:jc w:val="both"/>
              <w:rPr>
                <w:rFonts w:cstheme="minorHAnsi"/>
              </w:rPr>
            </w:pPr>
            <w:r w:rsidRPr="00E90162">
              <w:rPr>
                <w:rFonts w:cstheme="minorHAnsi"/>
              </w:rPr>
              <w:t>A TVP kiegészült a sablon 6.2. pontjával, s megjelölésre került, hogy Mosonmagyaróvár városa nem kívánja kezdeményezni felhívás megjelen</w:t>
            </w:r>
            <w:r>
              <w:rPr>
                <w:rFonts w:cstheme="minorHAnsi"/>
              </w:rPr>
              <w:t>-</w:t>
            </w:r>
            <w:r w:rsidRPr="00E90162">
              <w:rPr>
                <w:rFonts w:cstheme="minorHAnsi"/>
              </w:rPr>
              <w:t>tetését az OP szempontjából jogosult egyéb kedvezményezetti kör számára.</w:t>
            </w:r>
          </w:p>
        </w:tc>
      </w:tr>
    </w:tbl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HATÁROZATI JAVASLAT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…./2023. (</w:t>
      </w:r>
      <w:r w:rsidR="00C53B4F">
        <w:rPr>
          <w:sz w:val="24"/>
          <w:szCs w:val="24"/>
        </w:rPr>
        <w:t>IX.21</w:t>
      </w:r>
      <w:r>
        <w:rPr>
          <w:sz w:val="24"/>
          <w:szCs w:val="24"/>
        </w:rPr>
        <w:t>.</w:t>
      </w:r>
      <w:r>
        <w:rPr>
          <w:color w:val="000000"/>
          <w:sz w:val="24"/>
          <w:szCs w:val="24"/>
        </w:rPr>
        <w:t>) Kt. határozat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Mosonmagyaróvár Város Önkormányzat Képviselő-testülete a Fenntartható Városfejlesztési Stratégia és TOP Plusz Városfejlesztési Programterv dokumentációjával kapcsolatban az alábbi döntést hozza: 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4"/>
          <w:szCs w:val="24"/>
        </w:rPr>
      </w:pPr>
    </w:p>
    <w:p w:rsidR="004B3F3E" w:rsidRDefault="00043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A </w:t>
      </w:r>
      <w:r>
        <w:rPr>
          <w:color w:val="000000"/>
          <w:sz w:val="24"/>
          <w:szCs w:val="24"/>
        </w:rPr>
        <w:t>Fenntartható Városfejlesztési Stratégia Megalapozó munkarész 2.</w:t>
      </w:r>
      <w:r w:rsidR="00C53B4F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és Stratégiai munkarész 2.</w:t>
      </w:r>
      <w:r w:rsidR="00C53B4F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tartalmával egyetért, azt elfogadja.</w:t>
      </w:r>
    </w:p>
    <w:p w:rsidR="004B3F3E" w:rsidRDefault="00043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 TOP Plusz Városfejlesztési Programterv 2.</w:t>
      </w:r>
      <w:r w:rsidR="00C53B4F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tartalmával egyetért, azt elfogadja.</w:t>
      </w:r>
    </w:p>
    <w:p w:rsidR="004B3F3E" w:rsidRDefault="00043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Hozzájárul a Fenntartható Városfejlesztési Stratégia 2.</w:t>
      </w:r>
      <w:r w:rsidR="00C651A1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és TOP Plusz Városfejlesztési Programterv 2.</w:t>
      </w:r>
      <w:r w:rsidR="00C651A1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dokumentumoknak a TOP</w:t>
      </w:r>
      <w:r w:rsidR="001A56E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Plusz-1.3.1-21 Fenntartható város</w:t>
      </w:r>
      <w:r w:rsidR="00C651A1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fejlesztési stratégiák támogatása c. felhívásra történő benyújtásához.</w:t>
      </w:r>
    </w:p>
    <w:p w:rsidR="004B3F3E" w:rsidRDefault="00043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 Fenntartható Városfejlesztési Stratégia Megalapozó munkarész 2.</w:t>
      </w:r>
      <w:r w:rsidR="00C651A1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a határozat 1. mellékletét képezi.</w:t>
      </w:r>
    </w:p>
    <w:p w:rsidR="004B3F3E" w:rsidRDefault="00043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 Fenntartható Városfejlesztési Stratégia Stratégiai munkarész 2.</w:t>
      </w:r>
      <w:r w:rsidR="00C651A1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a határozat 2. mellékletét képezi.</w:t>
      </w:r>
    </w:p>
    <w:p w:rsidR="004B3F3E" w:rsidRDefault="000438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 TOP Plusz Városfejlesztési Programterv 2.</w:t>
      </w:r>
      <w:r w:rsidR="00C651A1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 a határozat 3. mellékletét képezi.</w:t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  <w:sz w:val="24"/>
          <w:szCs w:val="24"/>
        </w:rPr>
      </w:pP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Felelős: </w:t>
      </w:r>
      <w:r>
        <w:rPr>
          <w:sz w:val="24"/>
          <w:szCs w:val="24"/>
        </w:rPr>
        <w:t>D</w:t>
      </w:r>
      <w:r>
        <w:rPr>
          <w:color w:val="000000"/>
          <w:sz w:val="24"/>
          <w:szCs w:val="24"/>
        </w:rPr>
        <w:t>r. Árvay István polgármester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4B3F3E" w:rsidRDefault="000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Határidő: 2023. december 31.</w:t>
      </w:r>
      <w:r>
        <w:rPr>
          <w:color w:val="000000"/>
          <w:sz w:val="24"/>
          <w:szCs w:val="24"/>
        </w:rPr>
        <w:tab/>
      </w: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4B3F3E" w:rsidRDefault="004B3F3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4B3F3E">
      <w:headerReference w:type="default" r:id="rId7"/>
      <w:pgSz w:w="11906" w:h="16838"/>
      <w:pgMar w:top="851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85F" w:rsidRDefault="0014785F">
      <w:r>
        <w:separator/>
      </w:r>
    </w:p>
  </w:endnote>
  <w:endnote w:type="continuationSeparator" w:id="0">
    <w:p w:rsidR="0014785F" w:rsidRDefault="00147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Lohit Hindi">
    <w:altName w:val="MS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85F" w:rsidRDefault="0014785F">
      <w:r>
        <w:separator/>
      </w:r>
    </w:p>
  </w:footnote>
  <w:footnote w:type="continuationSeparator" w:id="0">
    <w:p w:rsidR="0014785F" w:rsidRDefault="00147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F3E" w:rsidRDefault="0004388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>
      <w:rPr>
        <w:color w:val="000000"/>
        <w:sz w:val="24"/>
        <w:szCs w:val="24"/>
      </w:rPr>
      <w:fldChar w:fldCharType="end"/>
    </w:r>
  </w:p>
  <w:p w:rsidR="004B3F3E" w:rsidRDefault="004B3F3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73BCC"/>
    <w:multiLevelType w:val="multilevel"/>
    <w:tmpl w:val="5CB28F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56B101B6"/>
    <w:multiLevelType w:val="hybridMultilevel"/>
    <w:tmpl w:val="48FEB3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337DF"/>
    <w:multiLevelType w:val="multilevel"/>
    <w:tmpl w:val="40C8ABF0"/>
    <w:lvl w:ilvl="0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A14A4F"/>
    <w:multiLevelType w:val="multilevel"/>
    <w:tmpl w:val="20248B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3E"/>
    <w:rsid w:val="0004388A"/>
    <w:rsid w:val="000911EF"/>
    <w:rsid w:val="000B27B0"/>
    <w:rsid w:val="0014785F"/>
    <w:rsid w:val="001A56EC"/>
    <w:rsid w:val="004B3F3E"/>
    <w:rsid w:val="00517230"/>
    <w:rsid w:val="00760C73"/>
    <w:rsid w:val="007C3C97"/>
    <w:rsid w:val="00801F75"/>
    <w:rsid w:val="00903C3E"/>
    <w:rsid w:val="009417CE"/>
    <w:rsid w:val="009654AE"/>
    <w:rsid w:val="00B25E65"/>
    <w:rsid w:val="00BD3411"/>
    <w:rsid w:val="00BD5996"/>
    <w:rsid w:val="00BE2079"/>
    <w:rsid w:val="00C236F5"/>
    <w:rsid w:val="00C53B4F"/>
    <w:rsid w:val="00C651A1"/>
    <w:rsid w:val="00D10B8D"/>
    <w:rsid w:val="00D532BD"/>
    <w:rsid w:val="00EC7EC6"/>
    <w:rsid w:val="00F0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5E99"/>
  <w15:docId w15:val="{3BE9FAEB-E833-4467-8FEB-80F498BC7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Rcsostblzat">
    <w:name w:val="Table Grid"/>
    <w:basedOn w:val="Normltblzat"/>
    <w:uiPriority w:val="39"/>
    <w:rsid w:val="007C3C9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List Paragraph,lista_2,List Paragraph à moi,Számozott lista 1,Eszeri felsorolás,Welt L Char,Welt L,FooterText,numbered,Paragraphe de liste1,Bulletr List Paragraph,列出段落,列出段落1,Listeafsnit1,リスト段落1,Listaszerű bekezdés1,List Paragraph1,L"/>
    <w:basedOn w:val="Norml"/>
    <w:link w:val="ListaszerbekezdsChar"/>
    <w:uiPriority w:val="34"/>
    <w:qFormat/>
    <w:rsid w:val="007C3C97"/>
    <w:pPr>
      <w:widowControl w:val="0"/>
      <w:suppressAutoHyphens/>
      <w:spacing w:after="200" w:line="276" w:lineRule="auto"/>
      <w:ind w:left="720"/>
      <w:contextualSpacing/>
    </w:pPr>
    <w:rPr>
      <w:rFonts w:ascii="Liberation Serif" w:eastAsia="DejaVu Sans" w:hAnsi="Liberation Serif" w:cs="Lohit Hindi"/>
      <w:sz w:val="24"/>
      <w:szCs w:val="24"/>
      <w:lang w:eastAsia="zh-CN" w:bidi="hi-IN"/>
      <w14:ligatures w14:val="standardContextual"/>
    </w:rPr>
  </w:style>
  <w:style w:type="character" w:customStyle="1" w:styleId="ListaszerbekezdsChar">
    <w:name w:val="Listaszerű bekezdés Char"/>
    <w:aliases w:val="List Paragraph Char,lista_2 Char,List Paragraph à moi Char,Számozott lista 1 Char,Eszeri felsorolás Char,Welt L Char Char,Welt L Char1,FooterText Char,numbered Char,Paragraphe de liste1 Char,Bulletr List Paragraph Char,列出段落 Char"/>
    <w:link w:val="Listaszerbekezds"/>
    <w:uiPriority w:val="34"/>
    <w:qFormat/>
    <w:locked/>
    <w:rsid w:val="007C3C97"/>
    <w:rPr>
      <w:rFonts w:ascii="Liberation Serif" w:eastAsia="DejaVu Sans" w:hAnsi="Liberation Serif" w:cs="Lohit Hindi"/>
      <w:sz w:val="24"/>
      <w:szCs w:val="24"/>
      <w:lang w:eastAsia="zh-CN" w:bidi="hi-I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4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1069</Words>
  <Characters>7378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18</cp:revision>
  <dcterms:created xsi:type="dcterms:W3CDTF">2023-06-20T11:44:00Z</dcterms:created>
  <dcterms:modified xsi:type="dcterms:W3CDTF">2023-09-13T20:00:00Z</dcterms:modified>
</cp:coreProperties>
</file>